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1900" w14:textId="74B76B99" w:rsidR="004871B9" w:rsidRPr="007016F7" w:rsidRDefault="00271FC3" w:rsidP="004871B9">
      <w:pPr>
        <w:rPr>
          <w:i/>
        </w:rPr>
      </w:pPr>
      <w:r w:rsidRPr="00271FC3">
        <w:rPr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A7BCD3" wp14:editId="73531C43">
                <wp:simplePos x="0" y="0"/>
                <wp:positionH relativeFrom="column">
                  <wp:posOffset>0</wp:posOffset>
                </wp:positionH>
                <wp:positionV relativeFrom="paragraph">
                  <wp:posOffset>-57151</wp:posOffset>
                </wp:positionV>
                <wp:extent cx="6950710" cy="685377"/>
                <wp:effectExtent l="0" t="0" r="8890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710" cy="68537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4E40" id="Rounded Rectangle 3" o:spid="_x0000_s1026" style="position:absolute;margin-left:0;margin-top:-4.5pt;width:547.3pt;height:5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o8lQIAAKEFAAAOAAAAZHJzL2Uyb0RvYy54bWysVFFP2zAQfp+0/2D5fSQptIWqKapATJMY&#10;IGDi2Th2E8n2ebbbtPv1OztpqKDapGl9cM+5u+/uPt/d/HKrFdkI5xswJS1OckqE4VA1ZlXSH883&#10;X84p8YGZiikwoqQ74enl4vOneWtnYgQ1qEo4giDGz1pb0joEO8syz2uhmT8BKwwqJTjNAl7dKqsc&#10;axFdq2yU55OsBVdZB1x4j1+vOyVdJHwpBQ/3UnoRiCop5hbS6dL5Gs9sMWezlWO2bnifBvuHLDRr&#10;DAYdoK5ZYGTtmg9QuuEOPMhwwkFnIGXDRaoBqynyd9U81cyKVAuS4+1Ak/9/sPxu8+BIU5X0lBLD&#10;ND7RI6xNJSryiOQxs1KCnEaaWutnaP1kH1x/8yjGmrfS6fiP1ZBtonY3UCu2gXD8OLkY59MCX4Cj&#10;bnI+Pp1OI2j25m2dD18FaBKFkrqYRUwh0co2tz509nu7GNGDaqqbRql0iT0jrpQjG4avzTgXJkyS&#10;u1rr71B138c5/vrYqc2iS8rkAC2L1Xb1JSnslIgxlHkUEunCikYJeUA4DFp0qppV4m8xE2BElljF&#10;gN0DHCuo6FPv7aOrSH0+OOd/SqzjcPBIkcGEwVk3BtwxABWGyJ09UnZATRRfodphMznopsxbftPg&#10;W94yHx6Yw7HC58dVEe7xkArakkIvUVKD+3Xse7THbkctJS2OaUn9zzVzghL1zeAcXBRnZ3Gu0+Vs&#10;PB3hxR1qXg81Zq2vAHujwKVkeRKjfVB7UTrQL7hRljEqqpjhGLukPLj95Sp06wN3EhfLZTLDWbYs&#10;3JonyyN4ZDW26fP2hTnbN3TAUbiD/Uiz2buW7myjp4HlOoBsUr+/8drzjXsgNWu/s+KiObwnq7fN&#10;uvgNAAD//wMAUEsDBBQABgAIAAAAIQALlSMA4gAAAAwBAAAPAAAAZHJzL2Rvd25yZXYueG1sTI/N&#10;TsMwEITvSLyDtUjcWhtaRU2aTcWPEOLWFC7c3HibRMR2FLttyNN3e4LLrlajmZ0v34y2EycaQusd&#10;wsNcgSBXedO6GuHr8222AhGidkZ33hHCLwXYFLc3uc6MP7uSTrtYCw5xIdMITYx9JmWoGrI6zH1P&#10;jrWDH6yOfA61NIM+c7jt5KNSibS6dfyh0T29NFT97I4W4du+q8kctmGaFuOi/Eieu21ZIt7fja9r&#10;Hk9rEJHG+OeAKwP3h4KL7f3RmSA6BKaJCLOU91VV6TIBsUdIVynIIpf/IYoLAAAA//8DAFBLAQIt&#10;ABQABgAIAAAAIQC2gziS/gAAAOEBAAATAAAAAAAAAAAAAAAAAAAAAABbQ29udGVudF9UeXBlc10u&#10;eG1sUEsBAi0AFAAGAAgAAAAhADj9If/WAAAAlAEAAAsAAAAAAAAAAAAAAAAALwEAAF9yZWxzLy5y&#10;ZWxzUEsBAi0AFAAGAAgAAAAhAN3nKjyVAgAAoQUAAA4AAAAAAAAAAAAAAAAALgIAAGRycy9lMm9E&#10;b2MueG1sUEsBAi0AFAAGAAgAAAAhAAuVIwDiAAAADAEAAA8AAAAAAAAAAAAAAAAA7wQAAGRycy9k&#10;b3ducmV2LnhtbFBLBQYAAAAABAAEAPMAAAD+BQAAAAA=&#10;" fillcolor="#375623 [1609]" strokecolor="#1f3763 [1604]" strokeweight="1pt">
                <v:stroke joinstyle="miter"/>
              </v:roundrect>
            </w:pict>
          </mc:Fallback>
        </mc:AlternateContent>
      </w:r>
      <w:r w:rsidR="004871B9" w:rsidRPr="00271FC3">
        <w:rPr>
          <w:i/>
          <w:color w:val="FFFFFF" w:themeColor="background1"/>
        </w:rPr>
        <w:t>“Teamwork is the ability to work together toward a common vision. The ability to direct individual accomplishments toward organizational objectives. It is the fuel that allows common people to attain uncommon results." --</w:t>
      </w:r>
      <w:r w:rsidR="004871B9" w:rsidRPr="00271FC3">
        <w:rPr>
          <w:b/>
          <w:i/>
          <w:color w:val="FFFFFF" w:themeColor="background1"/>
        </w:rPr>
        <w:t>Andrew Carnegie</w:t>
      </w:r>
    </w:p>
    <w:p w14:paraId="335AE88C" w14:textId="0B17D5F8" w:rsidR="004871B9" w:rsidRPr="007016F7" w:rsidRDefault="00271FC3" w:rsidP="004871B9">
      <w:pPr>
        <w:rPr>
          <w:i/>
        </w:rPr>
      </w:pPr>
      <w:r w:rsidRPr="00271FC3">
        <w:rPr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517A6" wp14:editId="33985AF8">
                <wp:simplePos x="0" y="0"/>
                <wp:positionH relativeFrom="column">
                  <wp:posOffset>0</wp:posOffset>
                </wp:positionH>
                <wp:positionV relativeFrom="paragraph">
                  <wp:posOffset>86572</wp:posOffset>
                </wp:positionV>
                <wp:extent cx="6950710" cy="347133"/>
                <wp:effectExtent l="0" t="0" r="8890" b="88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710" cy="3471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81CDB" id="Rounded Rectangle 2" o:spid="_x0000_s1026" style="position:absolute;margin-left:0;margin-top:6.8pt;width:547.3pt;height:27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SJfAIAAEYFAAAOAAAAZHJzL2Uyb0RvYy54bWysVE1v2zAMvQ/YfxB0X20n6VdQpwhadBhQ&#10;tEXboWdFlmIDsqhRSpzs14+SHbdoix2G+SBLIvlEPj3q4nLXGrZV6BuwJS+Ocs6UlVA1dl3yn883&#10;384480HYShiwquR75fnl4uuXi87N1QRqMJVCRiDWzztX8joEN88yL2vVCn8ETlkyasBWBFriOqtQ&#10;dITemmyS5ydZB1g5BKm8p93r3sgXCV9rJcO91l4FZkpOuYU0YhpXccwWF2K+RuHqRg5piH/IohWN&#10;pUNHqGsRBNtg8wGqbSSCBx2OJLQZaN1IlWqgaor8XTVPtXAq1ULkeDfS5P8frLzbPiBrqpJPOLOi&#10;pSt6hI2tVMUeiTxh10axSaSpc35O3k/uAYeVp2mseaexjX+qhu0StfuRWrULTNLmyflxflrQDUiy&#10;TWenxXQaQbPXaIc+fFfQsjgpOcYsYgqJVrG99aH3P/hRcEypTyLNwt6omIexj0pTTXTsJEUnNakr&#10;g2wrSAdCSmVD0ZtqUal++zinb0hqjEgpJsCIrBtjRuwBICr1I3af6+AfQ1US4xic/y2xPniMSCeD&#10;DWNw21jAzwAMVTWc3PsfSOqpiSytoNrTjSP0reCdvGmI8Fvhw4NA0j7dEfVzuKdBG+hKDsOMsxrw&#10;92f70Z8kSVbOOuqlkvtfG4GKM/PDkljPi9ksNl9azI5PJ7TAt5bVW4vdtFdA11TQy+Fkmkb/YA5T&#10;jdC+UNsv46lkElbS2SWXAQ+Lq9D3OD0cUi2XyY0azolwa5+cjOCR1ail592LQDeoLpBe7+DQd2L+&#10;Tne9b4y0sNwE0E0S5SuvA9/UrEk4w8MSX4O36+T1+vwt/gAAAP//AwBQSwMEFAAGAAgAAAAhACRj&#10;BzTeAAAADAEAAA8AAABkcnMvZG93bnJldi54bWxMj0FPwzAMhe9I/IfISNxYCoWqdE2nQbUTJwqX&#10;3dLGNIUmqZJsC/8e78Qulu0nP7+v3iQzsyP6MDkr4H6VAUM7ODXZUcDnx+6uBBaitErOzqKAXwyw&#10;aa6valkpd7LveOziyMjEhkoK0DEuFedh0GhkWLkFLWlfzhsZafQjV16eyNzM/CHLCm7kZOmDlgu+&#10;ahx+uoMRYFSe2m+53eOu7F72T+mt9boX4vYmtWsq2zWwiCn+X8CZgfJDQ8F6d7AqsFkA0UTa5gWw&#10;s5o9P1LXCyjKHHhT80uI5g8AAP//AwBQSwECLQAUAAYACAAAACEAtoM4kv4AAADhAQAAEwAAAAAA&#10;AAAAAAAAAAAAAAAAW0NvbnRlbnRfVHlwZXNdLnhtbFBLAQItABQABgAIAAAAIQA4/SH/1gAAAJQB&#10;AAALAAAAAAAAAAAAAAAAAC8BAABfcmVscy8ucmVsc1BLAQItABQABgAIAAAAIQCSiiSJfAIAAEYF&#10;AAAOAAAAAAAAAAAAAAAAAC4CAABkcnMvZTJvRG9jLnhtbFBLAQItABQABgAIAAAAIQAkYwc03gAA&#10;AAwBAAAPAAAAAAAAAAAAAAAAANYEAABkcnMvZG93bnJldi54bWxQSwUGAAAAAAQABADzAAAA4QUA&#10;AAAA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41980AA4" w14:textId="625C5438" w:rsidR="004871B9" w:rsidRPr="00271FC3" w:rsidRDefault="004871B9" w:rsidP="004871B9">
      <w:pPr>
        <w:rPr>
          <w:b/>
          <w:i/>
          <w:color w:val="FFFFFF" w:themeColor="background1"/>
        </w:rPr>
      </w:pPr>
      <w:r w:rsidRPr="00271FC3">
        <w:rPr>
          <w:i/>
          <w:color w:val="FFFFFF" w:themeColor="background1"/>
        </w:rPr>
        <w:t xml:space="preserve">"Coming together is a beginning. Keeping together is progress. Working together is </w:t>
      </w:r>
      <w:r w:rsidR="008A14C3" w:rsidRPr="00271FC3">
        <w:rPr>
          <w:i/>
          <w:color w:val="FFFFFF" w:themeColor="background1"/>
        </w:rPr>
        <w:t>SUCCESS</w:t>
      </w:r>
      <w:r w:rsidRPr="00271FC3">
        <w:rPr>
          <w:i/>
          <w:color w:val="FFFFFF" w:themeColor="background1"/>
        </w:rPr>
        <w:t>." --</w:t>
      </w:r>
      <w:r w:rsidRPr="00271FC3">
        <w:rPr>
          <w:b/>
          <w:i/>
          <w:color w:val="FFFFFF" w:themeColor="background1"/>
        </w:rPr>
        <w:t>Henry Ford</w:t>
      </w:r>
    </w:p>
    <w:p w14:paraId="00DD0FDF" w14:textId="77777777" w:rsidR="004871B9" w:rsidRDefault="004871B9" w:rsidP="004871B9"/>
    <w:p w14:paraId="1A86E9EA" w14:textId="77777777" w:rsidR="00271FC3" w:rsidRDefault="00271FC3" w:rsidP="004871B9"/>
    <w:p w14:paraId="2170116F" w14:textId="08C50419" w:rsidR="008A14C3" w:rsidRDefault="004871B9" w:rsidP="004871B9">
      <w:r>
        <w:t xml:space="preserve">The Minority Entrepreneurial Connection (THE MEC) was established </w:t>
      </w:r>
      <w:r w:rsidR="0016088F">
        <w:t xml:space="preserve">in </w:t>
      </w:r>
      <w:r>
        <w:t xml:space="preserve">August 2016 by Paula A. Bell.  The </w:t>
      </w:r>
      <w:r w:rsidRPr="004871B9">
        <w:rPr>
          <w:b/>
        </w:rPr>
        <w:t>mission</w:t>
      </w:r>
      <w:r>
        <w:t xml:space="preserve"> of The MEC is to promote and advance the entrepreneurship of minority businesses.  The </w:t>
      </w:r>
      <w:r w:rsidRPr="004871B9">
        <w:rPr>
          <w:b/>
        </w:rPr>
        <w:t xml:space="preserve">vision </w:t>
      </w:r>
      <w:r>
        <w:t xml:space="preserve">is to provide an exclusive networking experience to help minorities reach their business goals through the sharing of knowledge, </w:t>
      </w:r>
      <w:r w:rsidR="00DD3178">
        <w:t xml:space="preserve">accountability, </w:t>
      </w:r>
      <w:r>
        <w:t>expertise, skill sets</w:t>
      </w:r>
      <w:r w:rsidR="0016088F">
        <w:t>,</w:t>
      </w:r>
      <w:r>
        <w:t xml:space="preserve"> and finances.  </w:t>
      </w:r>
      <w:r w:rsidR="008A14C3">
        <w:t>“</w:t>
      </w:r>
      <w:r>
        <w:t>Iron sharpens iron</w:t>
      </w:r>
      <w:r w:rsidR="008A14C3">
        <w:t>”, and</w:t>
      </w:r>
      <w:r>
        <w:t xml:space="preserve"> we agree to </w:t>
      </w:r>
      <w:r w:rsidRPr="008A14C3">
        <w:rPr>
          <w:u w:val="single"/>
        </w:rPr>
        <w:t>stop talking</w:t>
      </w:r>
      <w:r>
        <w:t xml:space="preserve"> about our dreams and </w:t>
      </w:r>
      <w:r w:rsidRPr="008A14C3">
        <w:rPr>
          <w:u w:val="single"/>
        </w:rPr>
        <w:t>start doing</w:t>
      </w:r>
      <w:r>
        <w:t xml:space="preserve"> them.  </w:t>
      </w:r>
      <w:r w:rsidR="008A14C3">
        <w:t xml:space="preserve">In the </w:t>
      </w:r>
      <w:r w:rsidR="00073A7B">
        <w:t>first</w:t>
      </w:r>
      <w:r w:rsidR="008A14C3">
        <w:t xml:space="preserve"> two years</w:t>
      </w:r>
      <w:r w:rsidR="00073A7B">
        <w:t xml:space="preserve"> of </w:t>
      </w:r>
      <w:r w:rsidR="0016088F">
        <w:t xml:space="preserve">the </w:t>
      </w:r>
      <w:r w:rsidR="00073A7B">
        <w:t>organization</w:t>
      </w:r>
      <w:r w:rsidR="0016088F">
        <w:t>,</w:t>
      </w:r>
      <w:r w:rsidR="008A14C3">
        <w:t xml:space="preserve"> we </w:t>
      </w:r>
      <w:r w:rsidR="00073A7B">
        <w:t>saw</w:t>
      </w:r>
      <w:r w:rsidR="008A14C3">
        <w:t xml:space="preserve"> some great movement and advancement from members of The MEC.  </w:t>
      </w:r>
      <w:r w:rsidR="00073A7B">
        <w:t>We decided in 2018 to</w:t>
      </w:r>
      <w:r w:rsidR="008A14C3">
        <w:t xml:space="preserve"> elevate this organization to where it provides immense value to its member</w:t>
      </w:r>
      <w:r w:rsidR="0016088F">
        <w:t>s</w:t>
      </w:r>
      <w:r w:rsidR="008A14C3">
        <w:t xml:space="preserve">.  </w:t>
      </w:r>
    </w:p>
    <w:p w14:paraId="7E4BE980" w14:textId="77777777" w:rsidR="008A14C3" w:rsidRDefault="008A14C3" w:rsidP="004871B9"/>
    <w:p w14:paraId="174C1D5E" w14:textId="093AF207" w:rsidR="008A14C3" w:rsidRDefault="00073A7B" w:rsidP="004871B9">
      <w:r>
        <w:t>In 2018, t</w:t>
      </w:r>
      <w:r w:rsidR="004871B9">
        <w:t xml:space="preserve">he MEC </w:t>
      </w:r>
      <w:r>
        <w:t>became a</w:t>
      </w:r>
      <w:r w:rsidR="004871B9">
        <w:t xml:space="preserve"> </w:t>
      </w:r>
      <w:r w:rsidR="004871B9" w:rsidRPr="004871B9">
        <w:rPr>
          <w:b/>
        </w:rPr>
        <w:t>Mastermind Group</w:t>
      </w:r>
      <w:r w:rsidR="004871B9">
        <w:t>.  A Mastermind group offers a combination of masterminding, peer brainstorming, accountability</w:t>
      </w:r>
      <w:r w:rsidR="0016088F">
        <w:t>,</w:t>
      </w:r>
      <w:r w:rsidR="004871B9">
        <w:t xml:space="preserve"> and support in a group setting to create the success </w:t>
      </w:r>
      <w:r w:rsidR="008A14C3">
        <w:t>the members desire to achieve</w:t>
      </w:r>
      <w:r w:rsidR="004871B9">
        <w:t xml:space="preserve">.  </w:t>
      </w:r>
      <w:r w:rsidR="008A14C3">
        <w:t>The name itself speaks greatness</w:t>
      </w:r>
      <w:r>
        <w:t xml:space="preserve">, </w:t>
      </w:r>
      <w:r w:rsidR="008A14C3">
        <w:t>and with greatness comes much responsibility.  Hence, the impl</w:t>
      </w:r>
      <w:r>
        <w:t>ementation</w:t>
      </w:r>
      <w:r w:rsidR="008A14C3">
        <w:t xml:space="preserve"> of this Commitment Contract to uphold the integrity and accountability of the group</w:t>
      </w:r>
      <w:r>
        <w:t xml:space="preserve"> was also created</w:t>
      </w:r>
      <w:r w:rsidR="008A14C3">
        <w:t xml:space="preserve">.  </w:t>
      </w:r>
    </w:p>
    <w:p w14:paraId="1FB272DD" w14:textId="1BED4953" w:rsidR="00DE01B6" w:rsidRDefault="00DE01B6" w:rsidP="004871B9"/>
    <w:p w14:paraId="7922C21A" w14:textId="5FAA8A53" w:rsidR="00DE01B6" w:rsidRDefault="00DE01B6" w:rsidP="004871B9">
      <w:r>
        <w:t xml:space="preserve">The MEC meets on </w:t>
      </w:r>
      <w:r w:rsidR="00646769">
        <w:t xml:space="preserve">the </w:t>
      </w:r>
      <w:r>
        <w:t>2</w:t>
      </w:r>
      <w:r w:rsidRPr="00DE01B6">
        <w:rPr>
          <w:vertAlign w:val="superscript"/>
        </w:rPr>
        <w:t>nd</w:t>
      </w:r>
      <w:r>
        <w:t xml:space="preserve"> </w:t>
      </w:r>
      <w:r w:rsidR="0016088F">
        <w:t xml:space="preserve">Wednesday </w:t>
      </w:r>
      <w:r>
        <w:t xml:space="preserve">from </w:t>
      </w:r>
      <w:r w:rsidR="0016088F">
        <w:t>6:15 pm – 7:15 pm</w:t>
      </w:r>
      <w:r>
        <w:t xml:space="preserve"> CST</w:t>
      </w:r>
      <w:r w:rsidR="0016088F">
        <w:t xml:space="preserve"> </w:t>
      </w:r>
      <w:r w:rsidR="00DD3178">
        <w:t>/</w:t>
      </w:r>
      <w:r w:rsidR="0016088F">
        <w:t xml:space="preserve"> 7:15 </w:t>
      </w:r>
      <w:r w:rsidR="00DD3178">
        <w:t xml:space="preserve">pm – </w:t>
      </w:r>
      <w:r w:rsidR="0016088F">
        <w:t xml:space="preserve">8:15 </w:t>
      </w:r>
      <w:r w:rsidR="00DD3178">
        <w:t>pm</w:t>
      </w:r>
      <w:r>
        <w:t xml:space="preserve"> </w:t>
      </w:r>
      <w:r w:rsidR="00646769">
        <w:t>E</w:t>
      </w:r>
      <w:r>
        <w:t>ST and the 4</w:t>
      </w:r>
      <w:r w:rsidRPr="00DE01B6">
        <w:rPr>
          <w:vertAlign w:val="superscript"/>
        </w:rPr>
        <w:t>th</w:t>
      </w:r>
      <w:r>
        <w:t xml:space="preserve"> </w:t>
      </w:r>
      <w:r w:rsidR="0016088F">
        <w:t>Wednesday</w:t>
      </w:r>
      <w:r>
        <w:t xml:space="preserve"> of every month from </w:t>
      </w:r>
      <w:r w:rsidR="0016088F">
        <w:t xml:space="preserve">6:15 </w:t>
      </w:r>
      <w:r w:rsidR="00C04765">
        <w:t>pm</w:t>
      </w:r>
      <w:r>
        <w:t xml:space="preserve"> CST – </w:t>
      </w:r>
      <w:r w:rsidR="0016088F">
        <w:t xml:space="preserve">7:15 </w:t>
      </w:r>
      <w:r w:rsidR="00C04765">
        <w:t>p</w:t>
      </w:r>
      <w:r>
        <w:t>m CST</w:t>
      </w:r>
      <w:r w:rsidR="00646769">
        <w:t xml:space="preserve"> / </w:t>
      </w:r>
      <w:r w:rsidR="0016088F">
        <w:t xml:space="preserve">7:15 </w:t>
      </w:r>
      <w:r w:rsidR="00C04765">
        <w:t>p</w:t>
      </w:r>
      <w:r w:rsidR="00646769">
        <w:t xml:space="preserve">m EST – </w:t>
      </w:r>
      <w:r w:rsidR="0016088F">
        <w:t xml:space="preserve">8:15 </w:t>
      </w:r>
      <w:r w:rsidR="00C04765">
        <w:t>p</w:t>
      </w:r>
      <w:r w:rsidR="00646769">
        <w:t>m EST</w:t>
      </w:r>
      <w:r w:rsidR="00DD3178">
        <w:t xml:space="preserve"> </w:t>
      </w:r>
      <w:r>
        <w:t xml:space="preserve">unless rescheduled.  </w:t>
      </w:r>
    </w:p>
    <w:p w14:paraId="10F23DFD" w14:textId="77777777" w:rsidR="008A14C3" w:rsidRDefault="008A14C3" w:rsidP="004871B9"/>
    <w:p w14:paraId="4418A7C2" w14:textId="30960EB6" w:rsidR="00646769" w:rsidRDefault="0016088F" w:rsidP="004871B9">
      <w:r>
        <w:t>T</w:t>
      </w:r>
      <w:r w:rsidR="004871B9">
        <w:t>o be a part of this Mastermind Group</w:t>
      </w:r>
      <w:r w:rsidR="00646769">
        <w:t>:</w:t>
      </w:r>
    </w:p>
    <w:p w14:paraId="752C4AA0" w14:textId="564C497C" w:rsidR="00DD3178" w:rsidRPr="00DD3178" w:rsidRDefault="0005200B" w:rsidP="0016088F">
      <w:pPr>
        <w:pStyle w:val="ListParagraph"/>
        <w:numPr>
          <w:ilvl w:val="0"/>
          <w:numId w:val="3"/>
        </w:numPr>
        <w:ind w:left="360" w:hanging="180"/>
      </w:pPr>
      <w:r w:rsidRPr="0005200B">
        <w:rPr>
          <w:b/>
          <w:bCs/>
          <w:color w:val="C00000"/>
        </w:rPr>
        <w:t>APPLICATION</w:t>
      </w:r>
      <w:r w:rsidR="00DD3178">
        <w:t xml:space="preserve">: You must </w:t>
      </w:r>
      <w:r>
        <w:t xml:space="preserve">submit this application for review and consideration. </w:t>
      </w:r>
    </w:p>
    <w:p w14:paraId="51DF4019" w14:textId="4EACA59D" w:rsidR="00646769" w:rsidRDefault="00646769" w:rsidP="0016088F">
      <w:pPr>
        <w:pStyle w:val="ListParagraph"/>
        <w:numPr>
          <w:ilvl w:val="0"/>
          <w:numId w:val="3"/>
        </w:numPr>
        <w:ind w:left="360" w:hanging="180"/>
      </w:pPr>
      <w:r w:rsidRPr="00646769">
        <w:rPr>
          <w:b/>
          <w:bCs/>
          <w:color w:val="C00000"/>
        </w:rPr>
        <w:t>MEMBERSHIP FEE</w:t>
      </w:r>
      <w:r>
        <w:t xml:space="preserve">: There is a $25/month membership fee, or you </w:t>
      </w:r>
      <w:r w:rsidR="00206C77">
        <w:t>c</w:t>
      </w:r>
      <w:r>
        <w:t>an</w:t>
      </w:r>
      <w:r w:rsidR="00206C77">
        <w:t xml:space="preserve"> pay an </w:t>
      </w:r>
      <w:r>
        <w:t>annual fee of $280</w:t>
      </w:r>
      <w:r w:rsidR="0005200B">
        <w:t xml:space="preserve"> to join</w:t>
      </w:r>
      <w:r>
        <w:t>.  80% of the fee goes to the MEC Mastermind group to provide special guest speakers, potential conference attendance for development, and training opportunities.  20% of the fee will go to the execution of the administrative processes to run The MEC Mastermind Group.</w:t>
      </w:r>
    </w:p>
    <w:p w14:paraId="29F373A0" w14:textId="160982C4" w:rsidR="00646769" w:rsidRDefault="00646769" w:rsidP="0016088F">
      <w:pPr>
        <w:pStyle w:val="ListParagraph"/>
        <w:numPr>
          <w:ilvl w:val="0"/>
          <w:numId w:val="3"/>
        </w:numPr>
        <w:ind w:left="360" w:hanging="180"/>
      </w:pPr>
      <w:r w:rsidRPr="00646769">
        <w:rPr>
          <w:b/>
          <w:bCs/>
          <w:color w:val="C00000"/>
        </w:rPr>
        <w:t>COMMITMENT CONTRACT</w:t>
      </w:r>
      <w:r>
        <w:t>: C</w:t>
      </w:r>
      <w:r w:rsidR="004871B9">
        <w:t>ommit</w:t>
      </w:r>
      <w:r w:rsidR="0062443E">
        <w:t xml:space="preserve">, </w:t>
      </w:r>
      <w:r w:rsidR="004871B9">
        <w:t>and adhere to the code of conduct</w:t>
      </w:r>
      <w:r w:rsidR="0062443E">
        <w:t xml:space="preserve">, </w:t>
      </w:r>
      <w:r>
        <w:t>by</w:t>
      </w:r>
      <w:r w:rsidR="004871B9">
        <w:t xml:space="preserve"> sign</w:t>
      </w:r>
      <w:r>
        <w:t>ing</w:t>
      </w:r>
      <w:r w:rsidR="004871B9">
        <w:t xml:space="preserve"> </w:t>
      </w:r>
      <w:r w:rsidR="00DE01B6">
        <w:t xml:space="preserve">a </w:t>
      </w:r>
      <w:r>
        <w:t>C</w:t>
      </w:r>
      <w:r w:rsidR="00DE01B6">
        <w:t>ommitment</w:t>
      </w:r>
      <w:r>
        <w:t xml:space="preserve"> Contract.  Non-adherence to this document will result in loss of membership of The MEC Mastermind Group.  </w:t>
      </w:r>
    </w:p>
    <w:p w14:paraId="371CAA5D" w14:textId="09F5C9C3" w:rsidR="00646769" w:rsidRDefault="00646769" w:rsidP="0016088F">
      <w:pPr>
        <w:pStyle w:val="ListParagraph"/>
        <w:numPr>
          <w:ilvl w:val="0"/>
          <w:numId w:val="3"/>
        </w:numPr>
        <w:ind w:left="360" w:hanging="180"/>
      </w:pPr>
      <w:r w:rsidRPr="00646769">
        <w:rPr>
          <w:b/>
          <w:bCs/>
          <w:color w:val="C00000"/>
        </w:rPr>
        <w:t>NON-DISCLOSURE AGREEMENT</w:t>
      </w:r>
      <w:r>
        <w:t xml:space="preserve">: </w:t>
      </w:r>
      <w:r w:rsidR="0016088F">
        <w:t>The s</w:t>
      </w:r>
      <w:r>
        <w:t>ign</w:t>
      </w:r>
      <w:r w:rsidR="00C04765">
        <w:t>ed</w:t>
      </w:r>
      <w:r>
        <w:t xml:space="preserve"> </w:t>
      </w:r>
      <w:r w:rsidR="00DE01B6">
        <w:t>Non-Disclosure Agreement</w:t>
      </w:r>
      <w:r>
        <w:t xml:space="preserve"> protects all members</w:t>
      </w:r>
      <w:r w:rsidR="0016088F">
        <w:t>’</w:t>
      </w:r>
      <w:r>
        <w:t xml:space="preserve"> intellectual property.  </w:t>
      </w:r>
    </w:p>
    <w:p w14:paraId="11ED14E6" w14:textId="77777777" w:rsidR="00646769" w:rsidRDefault="00646769" w:rsidP="00646769"/>
    <w:p w14:paraId="15CAFBF6" w14:textId="52E05978" w:rsidR="00DE01B6" w:rsidRDefault="008A14C3" w:rsidP="00646769">
      <w:r>
        <w:t xml:space="preserve">This group is for members </w:t>
      </w:r>
      <w:r w:rsidR="0016088F">
        <w:t>who</w:t>
      </w:r>
      <w:r>
        <w:t xml:space="preserve"> are serious</w:t>
      </w:r>
      <w:r w:rsidR="00073A7B">
        <w:t xml:space="preserve"> </w:t>
      </w:r>
      <w:r>
        <w:t>and committed</w:t>
      </w:r>
      <w:r w:rsidR="00073A7B">
        <w:t>,</w:t>
      </w:r>
      <w:r>
        <w:t xml:space="preserve"> to achieving their entrepreneurial goals, while also committing to be accountable to each other in all aspects of the group. </w:t>
      </w:r>
    </w:p>
    <w:p w14:paraId="13735C32" w14:textId="77777777" w:rsidR="00DE01B6" w:rsidRDefault="00DE01B6" w:rsidP="004871B9"/>
    <w:p w14:paraId="1BD58DCE" w14:textId="68C5E63C" w:rsidR="00000000" w:rsidRDefault="00DE01B6" w:rsidP="004871B9">
      <w:r>
        <w:t>Once you have completed this application please return and the core board will meet to review your application and make a decision on acceptance to the MEC.</w:t>
      </w:r>
      <w:r w:rsidR="008A14C3">
        <w:t xml:space="preserve"> </w:t>
      </w:r>
    </w:p>
    <w:p w14:paraId="19F708CC" w14:textId="1CA5BF4A" w:rsidR="00796D28" w:rsidRDefault="00C12C24" w:rsidP="00FB4E1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Application</w:t>
      </w:r>
    </w:p>
    <w:p w14:paraId="06D42910" w14:textId="77777777" w:rsidR="00271FC3" w:rsidRPr="00FB4E11" w:rsidRDefault="00271FC3" w:rsidP="00FB4E11">
      <w:pPr>
        <w:jc w:val="center"/>
        <w:rPr>
          <w:b/>
          <w:u w:val="single"/>
        </w:rPr>
      </w:pP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2880"/>
        <w:gridCol w:w="7910"/>
      </w:tblGrid>
      <w:tr w:rsidR="00C12C24" w14:paraId="03F3CCF9" w14:textId="77777777" w:rsidTr="0016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22F59F65" w14:textId="2C334B2A" w:rsidR="00C12C24" w:rsidRDefault="00C12C24" w:rsidP="00C12C24">
            <w:pPr>
              <w:jc w:val="left"/>
            </w:pPr>
            <w:r>
              <w:t>Name</w:t>
            </w:r>
          </w:p>
        </w:tc>
        <w:tc>
          <w:tcPr>
            <w:tcW w:w="7910" w:type="dxa"/>
          </w:tcPr>
          <w:p w14:paraId="43F0B245" w14:textId="77777777" w:rsidR="00C12C24" w:rsidRDefault="00C12C24" w:rsidP="007E2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C24" w14:paraId="54BB7C6A" w14:textId="77777777" w:rsidTr="0016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0B2002" w14:textId="24C35059" w:rsidR="00C12C24" w:rsidRDefault="00C12C24" w:rsidP="00C12C24">
            <w:pPr>
              <w:jc w:val="left"/>
            </w:pPr>
            <w:r>
              <w:t>Date</w:t>
            </w:r>
          </w:p>
        </w:tc>
        <w:tc>
          <w:tcPr>
            <w:tcW w:w="7910" w:type="dxa"/>
          </w:tcPr>
          <w:p w14:paraId="34D7C55E" w14:textId="39842B02" w:rsidR="00C12C24" w:rsidRDefault="00C12C24" w:rsidP="007E2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C24" w14:paraId="4C4D6473" w14:textId="77777777" w:rsidTr="0016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7F871A" w14:textId="1F8ABAFD" w:rsidR="00C12C24" w:rsidRDefault="00646769" w:rsidP="00C12C24">
            <w:pPr>
              <w:jc w:val="left"/>
            </w:pPr>
            <w:r>
              <w:t xml:space="preserve">City &amp; State </w:t>
            </w:r>
            <w:r w:rsidR="00C12C24">
              <w:t xml:space="preserve"> of Residence</w:t>
            </w:r>
          </w:p>
        </w:tc>
        <w:tc>
          <w:tcPr>
            <w:tcW w:w="7910" w:type="dxa"/>
          </w:tcPr>
          <w:p w14:paraId="036ECA23" w14:textId="1E72B36F" w:rsidR="00C12C24" w:rsidRDefault="00C12C24" w:rsidP="007E2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C24" w14:paraId="5DF44C2C" w14:textId="77777777" w:rsidTr="0016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A0E379" w14:textId="40C3D5DD" w:rsidR="00C12C24" w:rsidRDefault="00C12C24" w:rsidP="00C12C24">
            <w:pPr>
              <w:jc w:val="left"/>
            </w:pPr>
            <w:r>
              <w:t>Name of Business</w:t>
            </w:r>
          </w:p>
        </w:tc>
        <w:tc>
          <w:tcPr>
            <w:tcW w:w="7910" w:type="dxa"/>
          </w:tcPr>
          <w:p w14:paraId="32436130" w14:textId="315A7CA5" w:rsidR="00C12C24" w:rsidRDefault="00C12C24" w:rsidP="007E2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C24" w14:paraId="166F6789" w14:textId="77777777" w:rsidTr="0016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1B16BE" w14:textId="2736A6AD" w:rsidR="00C12C24" w:rsidRDefault="00646769" w:rsidP="00C12C24">
            <w:pPr>
              <w:jc w:val="left"/>
            </w:pPr>
            <w:r>
              <w:t>Your Title in Business</w:t>
            </w:r>
          </w:p>
        </w:tc>
        <w:tc>
          <w:tcPr>
            <w:tcW w:w="7910" w:type="dxa"/>
          </w:tcPr>
          <w:p w14:paraId="2A4439F0" w14:textId="776C9F2E" w:rsidR="00C12C24" w:rsidRDefault="00C12C24" w:rsidP="007E2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769" w14:paraId="46A7D191" w14:textId="77777777" w:rsidTr="0016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48B8CE2" w14:textId="6A7373F1" w:rsidR="00646769" w:rsidRDefault="00646769" w:rsidP="00646769">
            <w:pPr>
              <w:jc w:val="left"/>
            </w:pPr>
            <w:r>
              <w:t>Years in Business</w:t>
            </w:r>
          </w:p>
        </w:tc>
        <w:tc>
          <w:tcPr>
            <w:tcW w:w="7910" w:type="dxa"/>
          </w:tcPr>
          <w:p w14:paraId="08A896A4" w14:textId="77777777" w:rsidR="00646769" w:rsidRDefault="00646769" w:rsidP="007E2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D16C7F" w14:textId="2F98345E" w:rsidR="007E2E66" w:rsidRDefault="007E2E66" w:rsidP="00C12C24">
      <w:pPr>
        <w:pBdr>
          <w:bottom w:val="single" w:sz="4" w:space="1" w:color="auto"/>
        </w:pBdr>
      </w:pPr>
    </w:p>
    <w:p w14:paraId="61C5CF9A" w14:textId="77777777" w:rsidR="00C12C24" w:rsidRDefault="00C12C24" w:rsidP="00C12C24">
      <w:pPr>
        <w:pStyle w:val="ListParagraph"/>
        <w:ind w:left="360"/>
      </w:pPr>
    </w:p>
    <w:p w14:paraId="63E8439E" w14:textId="62BF58FD" w:rsidR="00C12C24" w:rsidRPr="00DD3178" w:rsidRDefault="00C12C24" w:rsidP="00C12C24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DD3178">
        <w:rPr>
          <w:b/>
          <w:bCs/>
        </w:rPr>
        <w:t>How did you hear about The MEC Mastermind Group?</w:t>
      </w:r>
    </w:p>
    <w:p w14:paraId="0A7120EA" w14:textId="310872DF" w:rsidR="00C12C24" w:rsidRDefault="00C12C24" w:rsidP="00C12C24">
      <w:pPr>
        <w:ind w:left="360"/>
      </w:pPr>
    </w:p>
    <w:p w14:paraId="2C2BA1E4" w14:textId="4335F358" w:rsidR="00C12C24" w:rsidRDefault="00C12C24" w:rsidP="00C12C24">
      <w:pPr>
        <w:ind w:left="360"/>
      </w:pPr>
    </w:p>
    <w:p w14:paraId="07C560D9" w14:textId="3A210B32" w:rsidR="00A15CF4" w:rsidRDefault="00A15CF4" w:rsidP="00C12C24">
      <w:pPr>
        <w:ind w:left="360"/>
      </w:pPr>
    </w:p>
    <w:p w14:paraId="20B75701" w14:textId="714F35A6" w:rsidR="00A15CF4" w:rsidRDefault="00A15CF4" w:rsidP="00C12C24">
      <w:pPr>
        <w:ind w:left="360"/>
      </w:pPr>
    </w:p>
    <w:p w14:paraId="06CA245C" w14:textId="13E18510" w:rsidR="00A15CF4" w:rsidRDefault="00A15CF4" w:rsidP="00C12C24">
      <w:pPr>
        <w:ind w:left="360"/>
      </w:pPr>
    </w:p>
    <w:p w14:paraId="4DBA6DA9" w14:textId="77777777" w:rsidR="00A15CF4" w:rsidRDefault="00A15CF4" w:rsidP="00C12C24">
      <w:pPr>
        <w:ind w:left="360"/>
      </w:pPr>
    </w:p>
    <w:p w14:paraId="754838F3" w14:textId="77777777" w:rsidR="00C12C24" w:rsidRDefault="00C12C24" w:rsidP="00C12C24">
      <w:pPr>
        <w:ind w:left="360"/>
      </w:pPr>
    </w:p>
    <w:p w14:paraId="500A34B3" w14:textId="34919309" w:rsidR="00C12C24" w:rsidRPr="00DD3178" w:rsidRDefault="00C12C24" w:rsidP="00A15CF4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DD3178">
        <w:rPr>
          <w:b/>
          <w:bCs/>
        </w:rPr>
        <w:t>Briefly explain your business or entrepreneurial desire.</w:t>
      </w:r>
    </w:p>
    <w:p w14:paraId="7A4E4F6E" w14:textId="040DC4BD" w:rsidR="00C12C24" w:rsidRDefault="00C12C24" w:rsidP="00C12C24">
      <w:pPr>
        <w:pStyle w:val="ListParagraph"/>
        <w:ind w:left="360"/>
      </w:pPr>
    </w:p>
    <w:p w14:paraId="1F41400F" w14:textId="77777777" w:rsidR="00A15CF4" w:rsidRDefault="00A15CF4" w:rsidP="00C12C24">
      <w:pPr>
        <w:pStyle w:val="ListParagraph"/>
        <w:ind w:left="360"/>
      </w:pPr>
    </w:p>
    <w:p w14:paraId="70034758" w14:textId="48D4E032" w:rsidR="00A15CF4" w:rsidRDefault="00A15CF4" w:rsidP="00C12C24">
      <w:pPr>
        <w:pStyle w:val="ListParagraph"/>
        <w:ind w:left="360"/>
      </w:pPr>
    </w:p>
    <w:p w14:paraId="29A9C74A" w14:textId="77777777" w:rsidR="00A15CF4" w:rsidRDefault="00A15CF4" w:rsidP="00C12C24">
      <w:pPr>
        <w:pStyle w:val="ListParagraph"/>
        <w:ind w:left="360"/>
      </w:pPr>
    </w:p>
    <w:p w14:paraId="1F6D3FA8" w14:textId="3D2FDEB5" w:rsidR="00C12C24" w:rsidRDefault="00C12C24" w:rsidP="00C12C24">
      <w:pPr>
        <w:pStyle w:val="ListParagraph"/>
        <w:ind w:left="360"/>
      </w:pPr>
    </w:p>
    <w:p w14:paraId="707F94F3" w14:textId="77777777" w:rsidR="00C12C24" w:rsidRDefault="00C12C24" w:rsidP="00C12C24">
      <w:pPr>
        <w:pStyle w:val="ListParagraph"/>
        <w:ind w:left="360"/>
      </w:pPr>
    </w:p>
    <w:p w14:paraId="738A6D76" w14:textId="7010DEA4" w:rsidR="00C12C24" w:rsidRPr="00DD3178" w:rsidRDefault="00C12C24" w:rsidP="00C12C24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DD3178">
        <w:rPr>
          <w:b/>
          <w:bCs/>
        </w:rPr>
        <w:t>Why do you want to join The MEC Mastermind Group?</w:t>
      </w:r>
    </w:p>
    <w:p w14:paraId="523A367C" w14:textId="1E490519" w:rsidR="00C12C24" w:rsidRDefault="00C12C24" w:rsidP="00C12C24">
      <w:pPr>
        <w:pStyle w:val="ListParagraph"/>
        <w:ind w:left="360"/>
      </w:pPr>
    </w:p>
    <w:p w14:paraId="72553F95" w14:textId="090FCB2B" w:rsidR="00C12C24" w:rsidRDefault="00C12C24" w:rsidP="00C12C24">
      <w:pPr>
        <w:pStyle w:val="ListParagraph"/>
        <w:ind w:left="360"/>
      </w:pPr>
    </w:p>
    <w:p w14:paraId="3DF1D436" w14:textId="0167002D" w:rsidR="00A15CF4" w:rsidRDefault="00A15CF4" w:rsidP="00C12C24">
      <w:pPr>
        <w:pStyle w:val="ListParagraph"/>
        <w:ind w:left="360"/>
      </w:pPr>
    </w:p>
    <w:p w14:paraId="677E68AE" w14:textId="77777777" w:rsidR="00A15CF4" w:rsidRDefault="00A15CF4" w:rsidP="00C12C24">
      <w:pPr>
        <w:pStyle w:val="ListParagraph"/>
        <w:ind w:left="360"/>
      </w:pPr>
    </w:p>
    <w:p w14:paraId="6BC43F05" w14:textId="62B28A84" w:rsidR="00C12C24" w:rsidRDefault="00C12C24" w:rsidP="00C12C24">
      <w:pPr>
        <w:pStyle w:val="ListParagraph"/>
        <w:ind w:left="360"/>
      </w:pPr>
    </w:p>
    <w:p w14:paraId="60C7EA02" w14:textId="706931B4" w:rsidR="00C12C24" w:rsidRDefault="00C12C24" w:rsidP="00C12C24"/>
    <w:p w14:paraId="0EA4C493" w14:textId="77777777" w:rsidR="00C12C24" w:rsidRDefault="00C12C24" w:rsidP="00C12C24">
      <w:pPr>
        <w:pStyle w:val="ListParagraph"/>
        <w:ind w:left="360"/>
      </w:pPr>
    </w:p>
    <w:p w14:paraId="2138CDEB" w14:textId="08B2ADC8" w:rsidR="00C12C24" w:rsidRPr="00DD3178" w:rsidRDefault="00C12C24" w:rsidP="00C12C24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DD3178">
        <w:rPr>
          <w:b/>
          <w:bCs/>
        </w:rPr>
        <w:t>What strengths will you bring to the table of The MEC Mastermind Group?</w:t>
      </w:r>
    </w:p>
    <w:p w14:paraId="10D553A7" w14:textId="4233DBBE" w:rsidR="00C12C24" w:rsidRDefault="00C12C24" w:rsidP="00C12C24">
      <w:pPr>
        <w:ind w:firstLine="360"/>
        <w:rPr>
          <w:color w:val="0432FF"/>
        </w:rPr>
      </w:pPr>
    </w:p>
    <w:p w14:paraId="5A81E755" w14:textId="72C7212B" w:rsidR="00C12C24" w:rsidRDefault="00C12C24" w:rsidP="00A15CF4">
      <w:pPr>
        <w:ind w:firstLine="360"/>
        <w:rPr>
          <w:color w:val="0432FF"/>
        </w:rPr>
      </w:pPr>
    </w:p>
    <w:p w14:paraId="5C5071E5" w14:textId="152E4106" w:rsidR="00A15CF4" w:rsidRDefault="00A15CF4" w:rsidP="00A15CF4">
      <w:pPr>
        <w:ind w:firstLine="360"/>
        <w:rPr>
          <w:color w:val="0432FF"/>
        </w:rPr>
      </w:pPr>
    </w:p>
    <w:p w14:paraId="2A814D10" w14:textId="3D761609" w:rsidR="00A15CF4" w:rsidRDefault="00A15CF4" w:rsidP="00A15CF4">
      <w:pPr>
        <w:ind w:firstLine="360"/>
        <w:rPr>
          <w:color w:val="0432FF"/>
        </w:rPr>
      </w:pPr>
    </w:p>
    <w:p w14:paraId="76382C16" w14:textId="64003982" w:rsidR="00A15CF4" w:rsidRDefault="00A15CF4" w:rsidP="00A15CF4">
      <w:pPr>
        <w:ind w:firstLine="360"/>
        <w:rPr>
          <w:color w:val="0432FF"/>
        </w:rPr>
      </w:pPr>
    </w:p>
    <w:p w14:paraId="49C17B64" w14:textId="78C1F36E" w:rsidR="00C12C24" w:rsidRDefault="00C12C24" w:rsidP="00A15CF4">
      <w:pPr>
        <w:pStyle w:val="ListParagraph"/>
        <w:ind w:left="360"/>
      </w:pPr>
    </w:p>
    <w:p w14:paraId="05F0C3D1" w14:textId="77777777" w:rsidR="0016088F" w:rsidRDefault="0016088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3A4B6E0" w14:textId="434695E1" w:rsidR="00A15CF4" w:rsidRPr="00A15CF4" w:rsidRDefault="00A15CF4" w:rsidP="00A15CF4">
      <w:pPr>
        <w:pStyle w:val="ListParagraph"/>
        <w:ind w:left="360" w:hanging="360"/>
        <w:rPr>
          <w:b/>
          <w:bCs/>
          <w:u w:val="single"/>
        </w:rPr>
      </w:pPr>
      <w:r w:rsidRPr="00A15CF4">
        <w:rPr>
          <w:b/>
          <w:bCs/>
          <w:u w:val="single"/>
        </w:rPr>
        <w:lastRenderedPageBreak/>
        <w:t>Commitment Questionnaire</w:t>
      </w:r>
    </w:p>
    <w:p w14:paraId="5F84D4A7" w14:textId="77777777" w:rsidR="00A15CF4" w:rsidRDefault="00A15CF4" w:rsidP="00C12C24">
      <w:pPr>
        <w:pStyle w:val="ListParagraph"/>
        <w:ind w:left="360"/>
      </w:pPr>
    </w:p>
    <w:p w14:paraId="30BA7C9E" w14:textId="1ECEB6B8" w:rsidR="00C12C24" w:rsidRDefault="00C12C24" w:rsidP="00C12C24">
      <w:pPr>
        <w:pStyle w:val="ListParagraph"/>
        <w:numPr>
          <w:ilvl w:val="0"/>
          <w:numId w:val="2"/>
        </w:numPr>
        <w:ind w:left="360"/>
      </w:pPr>
      <w:r>
        <w:t xml:space="preserve">Are you committed to meeting 2 times a month consistently? </w:t>
      </w:r>
      <w:r>
        <w:tab/>
      </w:r>
      <w:r>
        <w:tab/>
      </w:r>
      <w:r>
        <w:tab/>
      </w:r>
      <w:r>
        <w:tab/>
      </w:r>
      <w:r w:rsidR="00DE01B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E01B6">
        <w:instrText xml:space="preserve"> FORMCHECKBOX </w:instrText>
      </w:r>
      <w:r w:rsidR="00000000">
        <w:fldChar w:fldCharType="separate"/>
      </w:r>
      <w:r w:rsidR="00DE01B6">
        <w:fldChar w:fldCharType="end"/>
      </w:r>
      <w:bookmarkEnd w:id="0"/>
      <w:r>
        <w:t xml:space="preserve"> Yes</w:t>
      </w:r>
      <w:r w:rsidR="00A15CF4"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No</w:t>
      </w:r>
    </w:p>
    <w:p w14:paraId="05D08483" w14:textId="688FC26F" w:rsidR="00A15CF4" w:rsidRDefault="00646769" w:rsidP="00C12C24">
      <w:pPr>
        <w:pStyle w:val="ListParagraph"/>
        <w:numPr>
          <w:ilvl w:val="0"/>
          <w:numId w:val="2"/>
        </w:numPr>
        <w:ind w:left="360"/>
      </w:pPr>
      <w:r>
        <w:t xml:space="preserve">If you are not able to make a </w:t>
      </w:r>
      <w:r w:rsidR="00DD3178">
        <w:t>meeting, are you committed</w:t>
      </w:r>
      <w:r>
        <w:t xml:space="preserve"> to listening to the </w:t>
      </w:r>
    </w:p>
    <w:p w14:paraId="21B8ED28" w14:textId="675729ED" w:rsidR="00A15CF4" w:rsidRDefault="00DD3178" w:rsidP="00A15CF4">
      <w:pPr>
        <w:pStyle w:val="ListParagraph"/>
        <w:ind w:left="360"/>
      </w:pPr>
      <w:r>
        <w:t>r</w:t>
      </w:r>
      <w:r w:rsidR="00646769">
        <w:t>ecording</w:t>
      </w:r>
      <w:r>
        <w:t xml:space="preserve"> </w:t>
      </w:r>
      <w:r w:rsidR="0016088F">
        <w:t>before</w:t>
      </w:r>
      <w:r>
        <w:t xml:space="preserve"> the next meeting?</w:t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A15CF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5CF4">
        <w:instrText xml:space="preserve"> FORMCHECKBOX </w:instrText>
      </w:r>
      <w:r w:rsidR="00000000">
        <w:fldChar w:fldCharType="separate"/>
      </w:r>
      <w:r w:rsidR="00A15CF4">
        <w:fldChar w:fldCharType="end"/>
      </w:r>
      <w:r w:rsidR="00A15CF4">
        <w:t xml:space="preserve"> Yes</w:t>
      </w:r>
      <w:r w:rsidR="00A15CF4">
        <w:tab/>
      </w:r>
      <w:r w:rsidR="00A15CF4">
        <w:tab/>
      </w:r>
      <w:r w:rsidR="00A15CF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15CF4">
        <w:instrText xml:space="preserve"> FORMCHECKBOX </w:instrText>
      </w:r>
      <w:r w:rsidR="00000000">
        <w:fldChar w:fldCharType="separate"/>
      </w:r>
      <w:r w:rsidR="00A15CF4">
        <w:fldChar w:fldCharType="end"/>
      </w:r>
      <w:r w:rsidR="00A15CF4">
        <w:t xml:space="preserve"> No</w:t>
      </w:r>
    </w:p>
    <w:p w14:paraId="44BD513B" w14:textId="42B12FDC" w:rsidR="00646769" w:rsidRDefault="00646769" w:rsidP="00C12C24">
      <w:pPr>
        <w:pStyle w:val="ListParagraph"/>
        <w:numPr>
          <w:ilvl w:val="0"/>
          <w:numId w:val="2"/>
        </w:numPr>
        <w:ind w:left="360"/>
      </w:pPr>
      <w:r>
        <w:t>Are you committed to updating the goal</w:t>
      </w:r>
      <w:r w:rsidR="0016088F">
        <w:t>-</w:t>
      </w:r>
      <w:r>
        <w:t>tracking spreadsheet, especially i</w:t>
      </w:r>
      <w:r w:rsidR="00A15CF4">
        <w:t>f you are</w:t>
      </w:r>
    </w:p>
    <w:p w14:paraId="4089A3C2" w14:textId="0C7B506D" w:rsidR="00A15CF4" w:rsidRDefault="00A15CF4" w:rsidP="00A15CF4">
      <w:pPr>
        <w:pStyle w:val="ListParagraph"/>
        <w:ind w:left="360"/>
      </w:pPr>
      <w:r>
        <w:t>not able to make the meetings?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7945618E" w14:textId="71C9212A" w:rsidR="00C12C24" w:rsidRDefault="00C12C24" w:rsidP="00C12C24">
      <w:pPr>
        <w:pStyle w:val="ListParagraph"/>
        <w:numPr>
          <w:ilvl w:val="0"/>
          <w:numId w:val="2"/>
        </w:numPr>
        <w:ind w:left="360"/>
      </w:pPr>
      <w:r>
        <w:t xml:space="preserve">Are you willing to sign a Commitment Contract </w:t>
      </w:r>
      <w:r w:rsidR="00A15CF4">
        <w:t>&amp; Non-Disclosure Agreement</w:t>
      </w:r>
      <w:r>
        <w:t>?</w:t>
      </w:r>
      <w:r>
        <w:tab/>
      </w:r>
      <w:r w:rsidR="00DE01B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E01B6">
        <w:instrText xml:space="preserve"> FORMCHECKBOX </w:instrText>
      </w:r>
      <w:r w:rsidR="00000000">
        <w:fldChar w:fldCharType="separate"/>
      </w:r>
      <w:r w:rsidR="00DE01B6">
        <w:fldChar w:fldCharType="end"/>
      </w:r>
      <w:bookmarkEnd w:id="2"/>
      <w:r>
        <w:t xml:space="preserve"> Yes </w:t>
      </w:r>
      <w:r w:rsidR="00A15CF4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No</w:t>
      </w:r>
    </w:p>
    <w:p w14:paraId="54D7298E" w14:textId="0AA118FA" w:rsidR="00C12C24" w:rsidRDefault="00C12C24" w:rsidP="00C12C24">
      <w:pPr>
        <w:pStyle w:val="ListParagraph"/>
        <w:numPr>
          <w:ilvl w:val="0"/>
          <w:numId w:val="2"/>
        </w:numPr>
        <w:ind w:left="360"/>
      </w:pPr>
      <w:r>
        <w:t xml:space="preserve">Are you willing to actively engage and participate in </w:t>
      </w:r>
      <w:r w:rsidR="0016088F">
        <w:t xml:space="preserve">the </w:t>
      </w:r>
      <w:r>
        <w:t>sharing of knowledge?</w:t>
      </w:r>
      <w:r>
        <w:tab/>
      </w:r>
      <w:r w:rsidR="00DE01B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1B6">
        <w:instrText xml:space="preserve"> FORMCHECKBOX </w:instrText>
      </w:r>
      <w:r w:rsidR="00000000">
        <w:fldChar w:fldCharType="separate"/>
      </w:r>
      <w:r w:rsidR="00DE01B6">
        <w:fldChar w:fldCharType="end"/>
      </w:r>
      <w:r>
        <w:t xml:space="preserve"> Yes </w:t>
      </w:r>
      <w:r w:rsidR="00A15CF4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66E5F530" w14:textId="3E1DF022" w:rsidR="00C12C24" w:rsidRDefault="00C12C24" w:rsidP="00C12C24">
      <w:pPr>
        <w:pStyle w:val="ListParagraph"/>
        <w:numPr>
          <w:ilvl w:val="0"/>
          <w:numId w:val="2"/>
        </w:numPr>
        <w:ind w:left="360"/>
      </w:pPr>
      <w:r>
        <w:t>Do you have an open mind to new perspectives?</w:t>
      </w:r>
      <w:r>
        <w:tab/>
      </w:r>
      <w:r>
        <w:tab/>
      </w:r>
      <w:r>
        <w:tab/>
      </w:r>
      <w:r>
        <w:tab/>
      </w:r>
      <w:r>
        <w:tab/>
      </w:r>
      <w:r w:rsidR="00DE01B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1B6">
        <w:instrText xml:space="preserve"> FORMCHECKBOX </w:instrText>
      </w:r>
      <w:r w:rsidR="00000000">
        <w:fldChar w:fldCharType="separate"/>
      </w:r>
      <w:r w:rsidR="00DE01B6">
        <w:fldChar w:fldCharType="end"/>
      </w:r>
      <w:r>
        <w:t xml:space="preserve"> Yes </w:t>
      </w:r>
      <w:r w:rsidR="00A15CF4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08303DCC" w14:textId="1D92269D" w:rsidR="00C12C24" w:rsidRDefault="00C12C24" w:rsidP="00C12C24">
      <w:pPr>
        <w:pStyle w:val="ListParagraph"/>
        <w:numPr>
          <w:ilvl w:val="0"/>
          <w:numId w:val="2"/>
        </w:numPr>
        <w:ind w:left="360"/>
      </w:pPr>
      <w:r>
        <w:t xml:space="preserve">Do you embrace diversity of thought, skill, people, </w:t>
      </w:r>
      <w:r w:rsidR="00924F38">
        <w:t>etc.</w:t>
      </w:r>
      <w:r>
        <w:t>?</w:t>
      </w:r>
      <w:r>
        <w:tab/>
      </w:r>
      <w:r>
        <w:tab/>
      </w:r>
      <w:r>
        <w:tab/>
      </w:r>
      <w:r>
        <w:tab/>
      </w:r>
      <w:r w:rsidR="00DE01B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1B6">
        <w:instrText xml:space="preserve"> FORMCHECKBOX </w:instrText>
      </w:r>
      <w:r w:rsidR="00000000">
        <w:fldChar w:fldCharType="separate"/>
      </w:r>
      <w:r w:rsidR="00DE01B6">
        <w:fldChar w:fldCharType="end"/>
      </w:r>
      <w:r>
        <w:t xml:space="preserve"> Yes </w:t>
      </w:r>
      <w:r w:rsidR="00A15CF4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36E6C62B" w14:textId="77777777" w:rsidR="00A15CF4" w:rsidRDefault="00646769" w:rsidP="00646769">
      <w:pPr>
        <w:pStyle w:val="ListParagraph"/>
        <w:numPr>
          <w:ilvl w:val="0"/>
          <w:numId w:val="2"/>
        </w:numPr>
        <w:ind w:left="360"/>
      </w:pPr>
      <w:r>
        <w:t>Will you be paying the monthly (M), or annual (A) membership fee</w:t>
      </w:r>
      <w:r w:rsidR="00A15CF4">
        <w:t xml:space="preserve"> once </w:t>
      </w:r>
    </w:p>
    <w:p w14:paraId="4C9651DF" w14:textId="395C8567" w:rsidR="00646769" w:rsidRDefault="0016088F" w:rsidP="00A15CF4">
      <w:pPr>
        <w:pStyle w:val="ListParagraph"/>
        <w:ind w:left="360"/>
      </w:pPr>
      <w:r>
        <w:t xml:space="preserve">The </w:t>
      </w:r>
      <w:r w:rsidR="00A15CF4">
        <w:t>application is accepted</w:t>
      </w:r>
      <w:r w:rsidR="00646769">
        <w:t>?</w:t>
      </w:r>
      <w:r w:rsidR="00646769">
        <w:tab/>
      </w:r>
      <w:r w:rsidR="00646769">
        <w:tab/>
      </w:r>
      <w:r w:rsidR="00646769">
        <w:tab/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A15CF4">
        <w:tab/>
      </w:r>
      <w:r w:rsidR="006467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6769">
        <w:instrText xml:space="preserve"> FORMCHECKBOX </w:instrText>
      </w:r>
      <w:r w:rsidR="00000000">
        <w:fldChar w:fldCharType="separate"/>
      </w:r>
      <w:r w:rsidR="00646769">
        <w:fldChar w:fldCharType="end"/>
      </w:r>
      <w:r w:rsidR="00646769">
        <w:t xml:space="preserve"> M</w:t>
      </w:r>
      <w:r w:rsidR="00646769">
        <w:tab/>
      </w:r>
      <w:r w:rsidR="00A15CF4">
        <w:tab/>
      </w:r>
      <w:r w:rsidR="0064676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46769">
        <w:instrText xml:space="preserve"> FORMCHECKBOX </w:instrText>
      </w:r>
      <w:r w:rsidR="00000000">
        <w:fldChar w:fldCharType="separate"/>
      </w:r>
      <w:r w:rsidR="00646769">
        <w:fldChar w:fldCharType="end"/>
      </w:r>
      <w:r w:rsidR="00646769">
        <w:t xml:space="preserve"> A</w:t>
      </w:r>
    </w:p>
    <w:p w14:paraId="2F8F58D9" w14:textId="29504588" w:rsidR="00646769" w:rsidRDefault="00646769" w:rsidP="00646769"/>
    <w:p w14:paraId="59426F35" w14:textId="77777777" w:rsidR="00A15CF4" w:rsidRDefault="00A15CF4" w:rsidP="00646769">
      <w:pPr>
        <w:rPr>
          <w:b/>
          <w:bCs/>
          <w:u w:val="single"/>
        </w:rPr>
      </w:pPr>
    </w:p>
    <w:p w14:paraId="7B661EAB" w14:textId="77777777" w:rsidR="00A15CF4" w:rsidRDefault="00A15CF4" w:rsidP="00646769">
      <w:pPr>
        <w:rPr>
          <w:b/>
          <w:bCs/>
          <w:u w:val="single"/>
        </w:rPr>
      </w:pPr>
    </w:p>
    <w:p w14:paraId="07884BB9" w14:textId="2A589FE3" w:rsidR="00646769" w:rsidRDefault="00A15CF4" w:rsidP="00646769">
      <w:r w:rsidRPr="00A15CF4">
        <w:rPr>
          <w:b/>
          <w:bCs/>
          <w:u w:val="single"/>
        </w:rPr>
        <w:t>Note</w:t>
      </w:r>
      <w:r>
        <w:t xml:space="preserve">: </w:t>
      </w:r>
      <w:r w:rsidR="00646769">
        <w:t xml:space="preserve">Once </w:t>
      </w:r>
      <w:r w:rsidR="0016088F">
        <w:t xml:space="preserve">the </w:t>
      </w:r>
      <w:r w:rsidR="00646769">
        <w:t xml:space="preserve">application is accepted, </w:t>
      </w:r>
      <w:r w:rsidR="0005200B">
        <w:t xml:space="preserve">you will receive the Commitment Contract &amp; Non-Disclosure Agreement for signature.  Also at that time, </w:t>
      </w:r>
      <w:r w:rsidR="00646769">
        <w:t>the membership fee will be due</w:t>
      </w:r>
      <w:r w:rsidR="0005200B">
        <w:t xml:space="preserve"> and you will receive a link to submit payment</w:t>
      </w:r>
      <w:r w:rsidR="00646769">
        <w:t xml:space="preserve">.  </w:t>
      </w:r>
    </w:p>
    <w:p w14:paraId="4B99F208" w14:textId="6BE6F578" w:rsidR="00A15CF4" w:rsidRDefault="00A15CF4" w:rsidP="00646769"/>
    <w:p w14:paraId="1663F143" w14:textId="132B43C6" w:rsidR="00A15CF4" w:rsidRDefault="00A15CF4" w:rsidP="00646769"/>
    <w:p w14:paraId="7DD3D1C0" w14:textId="2EBD3683" w:rsidR="00A15CF4" w:rsidRDefault="00A15CF4" w:rsidP="00646769">
      <w:r w:rsidRPr="00A15CF4">
        <w:rPr>
          <w:b/>
          <w:bCs/>
          <w:u w:val="single"/>
        </w:rPr>
        <w:t>Next Steps</w:t>
      </w:r>
      <w:r>
        <w:t xml:space="preserve">:  Please send </w:t>
      </w:r>
      <w:r w:rsidR="0016088F">
        <w:t xml:space="preserve">the </w:t>
      </w:r>
      <w:r>
        <w:t xml:space="preserve">completed Application to </w:t>
      </w:r>
      <w:hyperlink r:id="rId7" w:history="1">
        <w:r w:rsidRPr="00A15CF4">
          <w:rPr>
            <w:rStyle w:val="Hyperlink"/>
            <w:color w:val="0432FF"/>
          </w:rPr>
          <w:t>themec7@gmail.com</w:t>
        </w:r>
      </w:hyperlink>
      <w:r>
        <w:t>.</w:t>
      </w:r>
    </w:p>
    <w:p w14:paraId="6DBB9854" w14:textId="77777777" w:rsidR="00A15CF4" w:rsidRDefault="00A15CF4" w:rsidP="00646769"/>
    <w:sectPr w:rsidR="00A15CF4" w:rsidSect="002A7676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3E9B" w14:textId="77777777" w:rsidR="00D6388C" w:rsidRDefault="00D6388C" w:rsidP="002A7676">
      <w:r>
        <w:separator/>
      </w:r>
    </w:p>
  </w:endnote>
  <w:endnote w:type="continuationSeparator" w:id="0">
    <w:p w14:paraId="4FB5B293" w14:textId="77777777" w:rsidR="00D6388C" w:rsidRDefault="00D6388C" w:rsidP="002A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991836"/>
      <w:docPartObj>
        <w:docPartGallery w:val="Page Numbers (Bottom of Page)"/>
        <w:docPartUnique/>
      </w:docPartObj>
    </w:sdtPr>
    <w:sdtContent>
      <w:p w14:paraId="6CBA4DBF" w14:textId="6F7C9A78" w:rsidR="007E2E66" w:rsidRDefault="007E2E66" w:rsidP="00DC04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C1E919" w14:textId="77777777" w:rsidR="007E2E66" w:rsidRDefault="007E2E66" w:rsidP="007E2E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7E2E66" w14:paraId="11AB782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A45895" w14:textId="77777777" w:rsidR="007E2E66" w:rsidRDefault="007E2E6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4E71F5F" w14:textId="77777777" w:rsidR="007E2E66" w:rsidRDefault="007E2E6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E2E66" w14:paraId="35070DB2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A2D0E36" w14:textId="553A76A7" w:rsidR="007E2E66" w:rsidRDefault="007E2E66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87279A" w14:textId="77777777" w:rsidR="007E2E66" w:rsidRDefault="007E2E6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E1B3A4A" w14:textId="2AEC5C2B" w:rsidR="007E2E66" w:rsidRDefault="007E2E66" w:rsidP="007E2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1111" w14:textId="77777777" w:rsidR="00D6388C" w:rsidRDefault="00D6388C" w:rsidP="002A7676">
      <w:r>
        <w:separator/>
      </w:r>
    </w:p>
  </w:footnote>
  <w:footnote w:type="continuationSeparator" w:id="0">
    <w:p w14:paraId="2B64B70F" w14:textId="77777777" w:rsidR="00D6388C" w:rsidRDefault="00D6388C" w:rsidP="002A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DBF7" w14:textId="11945023" w:rsidR="002A7676" w:rsidRDefault="002A7676" w:rsidP="003A7144">
    <w:pPr>
      <w:jc w:val="center"/>
    </w:pPr>
    <w:r w:rsidRPr="002A7676">
      <w:rPr>
        <w:b/>
        <w:color w:val="4472C4" w:themeColor="accent1"/>
      </w:rPr>
      <w:t>THE MINORITY ENTREPRENEURIAL CONNECTION (MEC) MASTERMIND GROUP</w:t>
    </w:r>
    <w:r w:rsidR="003A7144">
      <w:rPr>
        <w:b/>
        <w:color w:val="4472C4" w:themeColor="accent1"/>
      </w:rPr>
      <w:tab/>
    </w:r>
    <w:r>
      <w:tab/>
    </w:r>
    <w:r>
      <w:rPr>
        <w:noProof/>
      </w:rPr>
      <w:drawing>
        <wp:inline distT="0" distB="0" distL="0" distR="0" wp14:anchorId="5874B1BB" wp14:editId="606AFECF">
          <wp:extent cx="296334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ME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3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3BEE3" w14:textId="234E1FB0" w:rsidR="002A7676" w:rsidRDefault="002A7676" w:rsidP="002A7676">
    <w:pPr>
      <w:pStyle w:val="Header"/>
    </w:pPr>
    <w:r>
      <w:t>__________________________________________________________________________________________</w:t>
    </w:r>
  </w:p>
  <w:p w14:paraId="2549C816" w14:textId="77777777" w:rsidR="002A7676" w:rsidRDefault="002A7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682"/>
    <w:multiLevelType w:val="hybridMultilevel"/>
    <w:tmpl w:val="41F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A7003"/>
    <w:multiLevelType w:val="hybridMultilevel"/>
    <w:tmpl w:val="062A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6EDF"/>
    <w:multiLevelType w:val="hybridMultilevel"/>
    <w:tmpl w:val="760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3633">
    <w:abstractNumId w:val="2"/>
  </w:num>
  <w:num w:numId="2" w16cid:durableId="1347947916">
    <w:abstractNumId w:val="1"/>
  </w:num>
  <w:num w:numId="3" w16cid:durableId="194334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B9"/>
    <w:rsid w:val="0005200B"/>
    <w:rsid w:val="00073A7B"/>
    <w:rsid w:val="001425EA"/>
    <w:rsid w:val="0016088F"/>
    <w:rsid w:val="001851C5"/>
    <w:rsid w:val="001C1D96"/>
    <w:rsid w:val="001E651A"/>
    <w:rsid w:val="00206C77"/>
    <w:rsid w:val="00271FC3"/>
    <w:rsid w:val="002A7676"/>
    <w:rsid w:val="002C12AF"/>
    <w:rsid w:val="002C3967"/>
    <w:rsid w:val="00370808"/>
    <w:rsid w:val="003A7144"/>
    <w:rsid w:val="004871B9"/>
    <w:rsid w:val="00606D5C"/>
    <w:rsid w:val="00623D24"/>
    <w:rsid w:val="0062443E"/>
    <w:rsid w:val="00646769"/>
    <w:rsid w:val="007016F7"/>
    <w:rsid w:val="00782D5C"/>
    <w:rsid w:val="00796D28"/>
    <w:rsid w:val="007E2E66"/>
    <w:rsid w:val="008A14C3"/>
    <w:rsid w:val="008F645B"/>
    <w:rsid w:val="00924F38"/>
    <w:rsid w:val="009B64B0"/>
    <w:rsid w:val="009C0CF0"/>
    <w:rsid w:val="009F4927"/>
    <w:rsid w:val="00A05EB8"/>
    <w:rsid w:val="00A15CF4"/>
    <w:rsid w:val="00A8619A"/>
    <w:rsid w:val="00AD45E4"/>
    <w:rsid w:val="00B134B3"/>
    <w:rsid w:val="00B33F2A"/>
    <w:rsid w:val="00B87F4A"/>
    <w:rsid w:val="00BA522C"/>
    <w:rsid w:val="00C04765"/>
    <w:rsid w:val="00C12C24"/>
    <w:rsid w:val="00C873C5"/>
    <w:rsid w:val="00CC4468"/>
    <w:rsid w:val="00D317EA"/>
    <w:rsid w:val="00D6388C"/>
    <w:rsid w:val="00D70917"/>
    <w:rsid w:val="00DD3178"/>
    <w:rsid w:val="00DE01B6"/>
    <w:rsid w:val="00E10E58"/>
    <w:rsid w:val="00EE52DD"/>
    <w:rsid w:val="00FB4E11"/>
    <w:rsid w:val="00FB74AF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71CD"/>
  <w15:chartTrackingRefBased/>
  <w15:docId w15:val="{11024C1F-220B-064A-B21D-120942D9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676"/>
  </w:style>
  <w:style w:type="paragraph" w:styleId="Footer">
    <w:name w:val="footer"/>
    <w:basedOn w:val="Normal"/>
    <w:link w:val="FooterChar"/>
    <w:uiPriority w:val="99"/>
    <w:unhideWhenUsed/>
    <w:rsid w:val="002A7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676"/>
  </w:style>
  <w:style w:type="paragraph" w:styleId="BalloonText">
    <w:name w:val="Balloon Text"/>
    <w:basedOn w:val="Normal"/>
    <w:link w:val="BalloonTextChar"/>
    <w:uiPriority w:val="99"/>
    <w:semiHidden/>
    <w:unhideWhenUsed/>
    <w:rsid w:val="002A76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76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7E2E66"/>
    <w:rPr>
      <w:rFonts w:eastAsiaTheme="minorEastAsia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7E2E66"/>
  </w:style>
  <w:style w:type="character" w:styleId="PlaceholderText">
    <w:name w:val="Placeholder Text"/>
    <w:basedOn w:val="DefaultParagraphFont"/>
    <w:uiPriority w:val="99"/>
    <w:semiHidden/>
    <w:rsid w:val="007E2E66"/>
    <w:rPr>
      <w:color w:val="808080"/>
    </w:rPr>
  </w:style>
  <w:style w:type="paragraph" w:styleId="ListParagraph">
    <w:name w:val="List Paragraph"/>
    <w:basedOn w:val="Normal"/>
    <w:uiPriority w:val="34"/>
    <w:qFormat/>
    <w:rsid w:val="008A14C3"/>
    <w:pPr>
      <w:ind w:left="720"/>
      <w:contextualSpacing/>
    </w:pPr>
  </w:style>
  <w:style w:type="table" w:styleId="TableGrid">
    <w:name w:val="Table Grid"/>
    <w:basedOn w:val="TableNormal"/>
    <w:uiPriority w:val="39"/>
    <w:rsid w:val="00C1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C12C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C12C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15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mec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Penright</dc:creator>
  <cp:keywords/>
  <dc:description/>
  <cp:lastModifiedBy>Paula Bell</cp:lastModifiedBy>
  <cp:revision>8</cp:revision>
  <dcterms:created xsi:type="dcterms:W3CDTF">2020-03-02T19:00:00Z</dcterms:created>
  <dcterms:modified xsi:type="dcterms:W3CDTF">2024-03-11T14:24:00Z</dcterms:modified>
</cp:coreProperties>
</file>